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A537D">
      <w:pPr>
        <w:widowControl/>
        <w:jc w:val="left"/>
        <w:rPr>
          <w:rFonts w:hint="eastAsia" w:eastAsia="黑体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2</w:t>
      </w:r>
    </w:p>
    <w:p w14:paraId="5E6FA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</w:pPr>
      <w:r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  <w:t>医学部2024年本科课程新任教师教学竞赛</w:t>
      </w:r>
    </w:p>
    <w:p w14:paraId="521C3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微软雅黑" w:hAnsi="黑体" w:eastAsia="微软雅黑" w:cs="方正公文小标宋"/>
          <w:b/>
          <w:color w:val="000000"/>
          <w:sz w:val="40"/>
          <w:szCs w:val="40"/>
          <w:lang w:bidi="en-US"/>
        </w:rPr>
      </w:pPr>
      <w:r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  <w:t>教学设计模板</w:t>
      </w:r>
    </w:p>
    <w:p w14:paraId="1ED3C1F3">
      <w:pPr>
        <w:spacing w:line="560" w:lineRule="exact"/>
        <w:jc w:val="center"/>
        <w:rPr>
          <w:rFonts w:ascii="华文中宋" w:hAnsi="华文中宋" w:eastAsia="华文中宋"/>
          <w:bCs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/>
          <w:bCs/>
          <w:color w:val="000000"/>
          <w:kern w:val="0"/>
          <w:sz w:val="28"/>
          <w:szCs w:val="28"/>
        </w:rPr>
        <w:t>（仅供参考）</w:t>
      </w:r>
    </w:p>
    <w:p w14:paraId="3CC444B8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一、主题名称</w:t>
      </w:r>
    </w:p>
    <w:p w14:paraId="508D1E96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第三章 人类社会及其发展规律</w:t>
      </w:r>
    </w:p>
    <w:p w14:paraId="50DB2EDE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第一节 社会基本矛盾及其运动规律</w:t>
      </w:r>
    </w:p>
    <w:p w14:paraId="03A1D457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二、教学课时</w:t>
      </w:r>
    </w:p>
    <w:p w14:paraId="725BD157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本节课教学内容为1学时（4</w:t>
      </w:r>
      <w:r>
        <w:rPr>
          <w:rFonts w:ascii="仿宋_GB2312" w:hAnsi="Calibri" w:eastAsia="仿宋_GB2312"/>
          <w:sz w:val="32"/>
          <w:szCs w:val="32"/>
        </w:rPr>
        <w:t>5</w:t>
      </w:r>
      <w:r>
        <w:rPr>
          <w:rFonts w:hint="eastAsia" w:ascii="仿宋_GB2312" w:hAnsi="Calibri" w:eastAsia="仿宋_GB2312"/>
          <w:sz w:val="32"/>
          <w:szCs w:val="32"/>
        </w:rPr>
        <w:t>分钟）</w:t>
      </w:r>
    </w:p>
    <w:p w14:paraId="477AD83D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三、学情分析</w:t>
      </w:r>
    </w:p>
    <w:p w14:paraId="4EC669B6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学生知识能力分析，课程重点等</w:t>
      </w:r>
    </w:p>
    <w:p w14:paraId="2CD244E2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四、教学目标与要求</w:t>
      </w:r>
    </w:p>
    <w:p w14:paraId="19A95CCF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1.目标</w:t>
      </w:r>
    </w:p>
    <w:p w14:paraId="115A285A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</w:t>
      </w:r>
      <w:r>
        <w:rPr>
          <w:rFonts w:ascii="仿宋_GB2312" w:hAnsi="Calibri" w:eastAsia="仿宋_GB2312"/>
          <w:sz w:val="32"/>
          <w:szCs w:val="32"/>
        </w:rPr>
        <w:t>.</w:t>
      </w:r>
      <w:r>
        <w:rPr>
          <w:rFonts w:hint="eastAsia" w:ascii="仿宋_GB2312" w:hAnsi="Calibri" w:eastAsia="仿宋_GB2312"/>
          <w:sz w:val="32"/>
          <w:szCs w:val="32"/>
        </w:rPr>
        <w:t>要求</w:t>
      </w:r>
    </w:p>
    <w:p w14:paraId="4ACAAC2F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五、教学手段与方法</w:t>
      </w:r>
    </w:p>
    <w:p w14:paraId="5C3C5659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1</w:t>
      </w:r>
      <w:r>
        <w:rPr>
          <w:rFonts w:ascii="仿宋_GB2312" w:hAnsi="Calibri" w:eastAsia="仿宋_GB2312"/>
          <w:sz w:val="32"/>
          <w:szCs w:val="32"/>
        </w:rPr>
        <w:t>.</w:t>
      </w:r>
      <w:r>
        <w:rPr>
          <w:rFonts w:hint="eastAsia" w:ascii="仿宋_GB2312" w:hAnsi="Calibri" w:eastAsia="仿宋_GB2312"/>
          <w:sz w:val="32"/>
          <w:szCs w:val="32"/>
        </w:rPr>
        <w:t>教学手段</w:t>
      </w:r>
    </w:p>
    <w:p w14:paraId="11C974EB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</w:t>
      </w:r>
      <w:r>
        <w:rPr>
          <w:rFonts w:ascii="仿宋_GB2312" w:hAnsi="Calibri" w:eastAsia="仿宋_GB2312"/>
          <w:sz w:val="32"/>
          <w:szCs w:val="32"/>
        </w:rPr>
        <w:t>.</w:t>
      </w:r>
      <w:r>
        <w:rPr>
          <w:rFonts w:hint="eastAsia" w:ascii="仿宋_GB2312" w:hAnsi="Calibri" w:eastAsia="仿宋_GB2312"/>
          <w:sz w:val="32"/>
          <w:szCs w:val="32"/>
        </w:rPr>
        <w:t>教学方法</w:t>
      </w:r>
    </w:p>
    <w:p w14:paraId="78971404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六、教学内容与过程</w:t>
      </w:r>
    </w:p>
    <w:p w14:paraId="56E7C394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如何导入，如何提出问题等</w:t>
      </w:r>
    </w:p>
    <w:p w14:paraId="1446F4C9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七、板书设计</w:t>
      </w:r>
    </w:p>
    <w:p w14:paraId="01298BB4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八、教学评价</w:t>
      </w:r>
    </w:p>
    <w:p w14:paraId="31E13336">
      <w:pPr>
        <w:spacing w:line="520" w:lineRule="exact"/>
        <w:ind w:firstLine="1273" w:firstLineChars="39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以何种方法对学</w:t>
      </w:r>
      <w:bookmarkStart w:id="0" w:name="_GoBack"/>
      <w:bookmarkEnd w:id="0"/>
      <w:r>
        <w:rPr>
          <w:rFonts w:hint="eastAsia" w:ascii="仿宋_GB2312" w:hAnsi="Calibri" w:eastAsia="仿宋_GB2312"/>
          <w:sz w:val="32"/>
          <w:szCs w:val="32"/>
        </w:rPr>
        <w:t>生学习效果进行评价？</w:t>
      </w:r>
    </w:p>
    <w:p w14:paraId="277668A6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九、扩展阅读</w:t>
      </w:r>
    </w:p>
    <w:p w14:paraId="049978F8">
      <w:pPr>
        <w:spacing w:line="520" w:lineRule="exact"/>
        <w:ind w:firstLine="643" w:firstLineChars="200"/>
        <w:rPr>
          <w:rFonts w:ascii="仿宋_GB2312" w:hAnsi="Calibri" w:eastAsia="仿宋_GB2312"/>
          <w:b/>
          <w:sz w:val="32"/>
          <w:szCs w:val="32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十、预习任务</w:t>
      </w:r>
    </w:p>
    <w:p w14:paraId="60D311B6">
      <w:pPr>
        <w:spacing w:line="520" w:lineRule="exact"/>
        <w:ind w:firstLine="643" w:firstLineChars="200"/>
        <w:rPr>
          <w:rFonts w:hint="eastAsia"/>
        </w:rPr>
      </w:pPr>
      <w:r>
        <w:rPr>
          <w:rFonts w:hint="eastAsia" w:ascii="仿宋_GB2312" w:hAnsi="Calibri" w:eastAsia="仿宋_GB2312"/>
          <w:b/>
          <w:sz w:val="32"/>
          <w:szCs w:val="32"/>
        </w:rPr>
        <w:t>十一、课后作业</w:t>
      </w:r>
    </w:p>
    <w:sectPr>
      <w:foot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1FE808-83B0-4606-8154-7CECD3196C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CC3CFB9-C172-498C-B308-032E263A9BB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11FE6ED5-5512-4A2F-B0C8-EA5FF5BC2542}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E3C5846B-5978-485E-8645-E8542C62FAB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D1A50D1E-689C-4376-9518-C7441E9D823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85BD173-8CAF-4B94-AC6A-CE8C2E38ECAC}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  <w:embedRegular r:id="rId7" w:fontKey="{198205B2-6EC8-443C-AF20-343BD48600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2CF26">
    <w:pPr>
      <w:pStyle w:val="3"/>
      <w:framePr w:wrap="around" w:vAnchor="text" w:hAnchor="margin" w:xAlign="outside" w:y="1"/>
      <w:ind w:left="454" w:right="454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9</w:t>
    </w:r>
    <w:r>
      <w:rPr>
        <w:rStyle w:val="6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t>—</w:t>
    </w:r>
  </w:p>
  <w:p w14:paraId="39718F37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hMGM3ZjJjYWZkMDFhOGNlYzM0NTZkZTUyNjQ0MjQifQ=="/>
  </w:docVars>
  <w:rsids>
    <w:rsidRoot w:val="000B1CA9"/>
    <w:rsid w:val="000B1CA9"/>
    <w:rsid w:val="004C3DEC"/>
    <w:rsid w:val="004D0262"/>
    <w:rsid w:val="00E616C9"/>
    <w:rsid w:val="00F763FC"/>
    <w:rsid w:val="1B8B1066"/>
    <w:rsid w:val="1CC932F4"/>
    <w:rsid w:val="7C71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小标宋"/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标题 1 字符"/>
    <w:basedOn w:val="5"/>
    <w:link w:val="2"/>
    <w:uiPriority w:val="9"/>
    <w:rPr>
      <w:rFonts w:eastAsia="小标宋"/>
      <w:b/>
      <w:bCs/>
      <w:kern w:val="44"/>
      <w:sz w:val="44"/>
      <w:szCs w:val="44"/>
    </w:rPr>
  </w:style>
  <w:style w:type="character" w:customStyle="1" w:styleId="8">
    <w:name w:val="页脚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236</Characters>
  <Lines>11</Lines>
  <Paragraphs>3</Paragraphs>
  <TotalTime>8</TotalTime>
  <ScaleCrop>false</ScaleCrop>
  <LinksUpToDate>false</LinksUpToDate>
  <CharactersWithSpaces>238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2024-09-26T10:28:00Z</dcterms:created>
  <dc:creator>希茜</dc:creator>
  <cp:lastModifiedBy>xuxu</cp:lastModifiedBy>
  <dcterms:modified xsi:type="dcterms:W3CDTF">2024-09-29T08:58:16Z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914C8A1005C54D2AA5F02803ADA32557_12</vt:lpwstr>
  </property>
</Properties>
</file>